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79A" w:rsidRPr="008A779A" w:rsidRDefault="008A779A" w:rsidP="008A779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  <w:r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                                          </w:t>
      </w:r>
      <w:r w:rsidR="009402BF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</w:t>
      </w:r>
      <w:r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 </w:t>
      </w:r>
      <w:r w:rsidR="009402BF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      </w:t>
      </w:r>
      <w:r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ПОСТАНОВЛЕНИЕ</w:t>
      </w:r>
    </w:p>
    <w:p w:rsidR="009402BF" w:rsidRDefault="008A779A" w:rsidP="008A779A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lang w:eastAsia="en-US"/>
        </w:rPr>
      </w:pPr>
      <w:r w:rsidRPr="008A779A">
        <w:rPr>
          <w:rFonts w:ascii="Times New Roman" w:eastAsia="Times New Roman" w:hAnsi="Times New Roman" w:cs="Times New Roman"/>
          <w:color w:val="000000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9402BF">
        <w:rPr>
          <w:rFonts w:ascii="Times New Roman" w:eastAsia="Times New Roman" w:hAnsi="Times New Roman" w:cs="Times New Roman"/>
          <w:color w:val="000000"/>
          <w:lang w:eastAsia="en-US"/>
        </w:rPr>
        <w:t xml:space="preserve">                   </w:t>
      </w:r>
    </w:p>
    <w:p w:rsidR="008A779A" w:rsidRPr="008A779A" w:rsidRDefault="009402BF" w:rsidP="008A779A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  <w:r>
        <w:rPr>
          <w:rFonts w:ascii="Times New Roman" w:eastAsia="Times New Roman" w:hAnsi="Times New Roman" w:cs="Times New Roman"/>
          <w:color w:val="000000"/>
          <w:lang w:eastAsia="en-US"/>
        </w:rPr>
        <w:t xml:space="preserve">                            </w:t>
      </w:r>
      <w:r w:rsidR="008A779A"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администрации сельского поселении Пашковский сельсовет                          </w:t>
      </w:r>
      <w:proofErr w:type="spellStart"/>
      <w:r w:rsidR="008A779A"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Усманского</w:t>
      </w:r>
      <w:proofErr w:type="spellEnd"/>
      <w:r w:rsidR="008A779A" w:rsidRPr="008A779A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 xml:space="preserve"> муниципального района Липецкой области Российской   Федерации</w:t>
      </w:r>
    </w:p>
    <w:p w:rsidR="008A779A" w:rsidRPr="008A779A" w:rsidRDefault="008A779A" w:rsidP="008A779A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</w:p>
    <w:p w:rsidR="008A779A" w:rsidRPr="008A779A" w:rsidRDefault="008A779A" w:rsidP="008A779A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8A779A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13 декабря 2024 года                            </w:t>
      </w:r>
      <w:proofErr w:type="spellStart"/>
      <w:r w:rsidRPr="008A779A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с.Пашково</w:t>
      </w:r>
      <w:proofErr w:type="spellEnd"/>
      <w:r w:rsidRPr="008A779A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                                        №51</w:t>
      </w: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Об утверждении Положения о порядке уведомления представителя нанимателя (работодателя) руководителями муниципальных учреждений сельского поселения </w:t>
      </w:r>
      <w:r w:rsidR="009402BF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Пашковский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сельсовет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В соответствии с Федеральным законом от 25 декабря 2008 года № 273-ФЗ "О противодействии коррупции", Федеральным законом от 12 января 1996 года № 7-ФЗ "О некоммерческих организациях", статьей 1 Закона Липецкой области от 07 октября 2008 года № 193-ОЗ "О предупреждении коррупции в Липецкой области", администрация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ПОСТАНОВЛЯЕТ: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1. Утвердить Положение о порядке уведомления представителя нанимателя (работодателя) руководителями муниципальных учреждений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интересов, согласно приложения.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2. Настоящее постановление вступает в силу после официального опубликования в сетевом издании "Новая жизнь 48", и подлежит размещению на официальном сайте администрации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>Пашковский с</w:t>
      </w:r>
      <w:r>
        <w:rPr>
          <w:rFonts w:ascii="Arial" w:eastAsia="Times New Roman" w:hAnsi="Arial" w:cs="Arial"/>
          <w:color w:val="000000"/>
          <w:sz w:val="24"/>
          <w:szCs w:val="24"/>
        </w:rPr>
        <w:t>ельсовет в сети Интернет.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3. Контроль за исполнением настоящего постановления оставляю за собой.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Глава администрации сельского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</w:t>
      </w:r>
      <w:proofErr w:type="spellStart"/>
      <w:r w:rsidR="009402BF">
        <w:rPr>
          <w:rFonts w:ascii="Arial" w:eastAsia="Times New Roman" w:hAnsi="Arial" w:cs="Arial"/>
          <w:color w:val="000000"/>
          <w:sz w:val="24"/>
          <w:szCs w:val="24"/>
        </w:rPr>
        <w:t>Л.А.Китаев</w:t>
      </w:r>
      <w:proofErr w:type="spellEnd"/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 Приложение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 постановлению администрации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>сельсовет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от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>13.12</w:t>
      </w:r>
      <w:r>
        <w:rPr>
          <w:rFonts w:ascii="Arial" w:eastAsia="Times New Roman" w:hAnsi="Arial" w:cs="Arial"/>
          <w:color w:val="000000"/>
          <w:sz w:val="24"/>
          <w:szCs w:val="24"/>
        </w:rPr>
        <w:t>.2024 г. № 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>51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                                      </w:t>
      </w:r>
      <w:r w:rsidR="00D914AF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ПОЛОЖЕНИЕ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о порядке уведомления представителя нанимателя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(работодателя) руководителями муниципальных учреждений сельского поселения </w:t>
      </w:r>
      <w:r w:rsidR="009402BF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Пашковский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сельсовет 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1. Положение о порядке уведомления представителя нанимателя (работодателя) руководителями муниципальных учреждений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о возникновении личной заинтересованности при исполнении должностных обязанностей (осуществлении полномочий), приводит или может привести к конфликту интересов (далее - Положение), разработано в соответствии со статьями 10, 11, 13.3 Федерального закона от 25 декабря 2008 года № 273-ФЗ "О противодействии коррупции", статьями 9.1, 9.2, 27 Федерального закона от 12 января 1996 года № 7-ФЗ "О некоммерческих организациях", статьей 1 Закона Липецкой области от 07 октября 2008 года № 193-ОЗ "О предупреждении коррупции в Липецкой области" (далее - законодательство о противодействии коррупции) в целях предотвращения и урегулирования конфликта интересов руководителями муниципальных учреждений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(далее - руководитель муниципального учреждения).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2. Настоящее Положение определяет процедуру уведомления представителя нанимателя (работодателя) руководителем муниципального учреждения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 - возникновение личной заинтересованности).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3. Для целей настоящего Положения применяются понятия в тех значениях, в которых они используются в Федеральном законе от 25 декабря 2008 года № 273-ФЗ "О противодействии коррупции" и Федеральном законе от 12 января 1996 года № 7-ФЗ "О некоммерческих организациях".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4. Руководитель муниципального учреждения в соответствии с законодательством о противодействии коррупции в случае возникновения личной заинтересованности обязан принять меры по предотвращению или урегулированию конфликта интересов, а также не позднее рабочего дня, следующего за днем, когда ему стало известно об этом, представить (направить) на имя главы администрации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>сельсовет (далее - представитель нанимателя (работодателя) письменное уведомление о возникновения личной заинтересованности (далее - уведомление) по форме согласно Приложению 1 к настоящему Положению.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В случае, когда руководителю муниципального учреждения стало известно о возникновении личной заинтересованности в период его нахождения вне места работы (в нерабочий день, в период нахождения в отпуске или в служебной командировке, в период временной нетрудоспособности) он обязан незамедлительно уведомить об этом представителя нанимателя (работодателя) с </w:t>
      </w: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помощью любых доступных средств (телефонной, факсимильной, электронной или иной связи) с последующим представлением (направлением) уведомления не позднее рабочего дня, следующего за первым рабочим днем.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5. В уведомлении указываются: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 должность, фамилия, имя, отчество (последнее - при наличии) представителя нанимателя (работодателя), на имя которого направляется уведомление;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 фамилия, имя, отчество (последнее - при наличии) руководителя муниципального учреждения, направившего уведомление, занимаемая должность;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3) описание ситуации и обстоятельств, являющихся основанием возникновения личной заинтересованности;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4) на исполнение каких должностных обязанностей (осуществление полномочий) руководителя муниципального учреждения влияет или может повлиять личная заинтересованность;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5) предлагаемые либо принимаемые меры по предотвращению или урегулированию конфликта интересов.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6) дата заполнения уведомления и подпись руководителя муниципального учреждения.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Руководитель муниципального учреждения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интересов, приложить имеющиеся материалы и документы, подтверждающие обстоятельства и доводы, изложенные в уведомлении, а также свидетельствующие о принятии мер по предотвращению или урегулированию конфликта интересов.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6. Уведомление представляется (направляется) в двух экземплярах должностному лицу нанимателя (работодателя), ответственному за работу по профилактике коррупционных и иных правонарушений (далее - уполномоченное лицо).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Первый экземпляр уведомления в день поступления регистрируется уполномоченным лицом в журнале регистрации уведомлений, поступивших представителю нанимателя (работодателя) от руководителей муниципальных учреждений, 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 (далее - журнал), по форме согласно Приложению № 2 к настоящему Положению в соответствии с действующим порядком делопроизводства.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Журнал должен быть прошит, пронумерован, заверен подписью уполномоченного лица и печатью администрации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>сельсовет.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Ведение и хранение журнала осуществляет уполномоченным лицом.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При регистрации на уведомлении указываются дата его регистрации в журнале, регистрационный номер, фамилия, инициалы и должность уполномоченного лица, зарегистрировавшего уведомление.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Второй экземпляр уведомления, с отметкой о дате и номере регистрации в журнале и визой уполномоченного лица, возвращается (передается, направляется) руководителю муниципального учреждения, представившему (направившему) уведомление.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7. Уполномоченным лицом, осуществляющим прием и регистрацию уведомлений, обеспечивается конфиденциальность и сохранность данных, полученных от руководителя муниципального учреждения, представившего (направившего) уведомление.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bookmarkStart w:id="0" w:name="_GoBack"/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8. Уведомление не позднее рабочего дня, следующего за днем регистрации в </w:t>
      </w:r>
      <w:bookmarkEnd w:id="0"/>
      <w:r>
        <w:rPr>
          <w:rFonts w:ascii="Arial" w:eastAsia="Times New Roman" w:hAnsi="Arial" w:cs="Arial"/>
          <w:color w:val="000000"/>
          <w:sz w:val="24"/>
          <w:szCs w:val="24"/>
        </w:rPr>
        <w:t>соответствующем журнале, и прилагаемые к нему документы (при их наличии) уполномоченным лицом передаются представителю нанимателя (работодателя) для рассмотрения, принятия решения о проведении проверки и определении должностного лица, либо нескольких должностных лиц, уполномоченных на ее проведение (далее - уполномоченное должностное лицо).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9. Уведомление с визой (резолюцией) представителя нанимателя (работодателя) не позднее трех рабочих дней, следующих за днем регистрации в соответствующем журнале, и прилагаемые к нему документы (при наличии) передаются уполномоченному должностному лицу для проведения проверки, которая должна быть завершена в срок не позднее чем через десять рабочих дней со дня принятия решения о ее проведении.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10. По результатам данной проверки уполномоченное должностное лицо направляет в комиссию по противодействию коррупции письменное заключение, в котором указывается: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1) обстоятельства, послужившие основанием для проведения проверки;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2) факты, установленные по результатам проверки;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3) выводы и предложения.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Уведомление вместе с заключением рассматривается комиссией в порядке, установленном Положением о комиссии по соблюдению требований к служебному поведению муниципальных служащих администрации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Российской Федерации и урегулированию конфликта интересов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, 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утвержденным постановлением администрации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сельсовет от </w:t>
      </w:r>
      <w:r w:rsidR="00A65E8D" w:rsidRPr="00A65E8D">
        <w:rPr>
          <w:rFonts w:ascii="Arial" w:hAnsi="Arial" w:cs="Arial"/>
          <w:color w:val="333333"/>
          <w:sz w:val="24"/>
          <w:szCs w:val="24"/>
          <w:shd w:val="clear" w:color="auto" w:fill="FFFFFF"/>
        </w:rPr>
        <w:t>23.05.2016 года № 24 (с изменениями от 04.06.2021 № 17, от 16.10.2024 № 36)</w:t>
      </w:r>
      <w:r w:rsidR="00A65E8D" w:rsidRPr="00A65E8D">
        <w:rPr>
          <w:rFonts w:ascii="Arial" w:hAnsi="Arial" w:cs="Arial"/>
          <w:color w:val="333333"/>
          <w:sz w:val="24"/>
          <w:szCs w:val="24"/>
          <w:shd w:val="clear" w:color="auto" w:fill="FFFFFF"/>
        </w:rPr>
        <w:t>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11. Комиссией в ходе рассмотрения уведомления от руководителя муниципального учреждения могут быть получены письменные и устные пояснения, а также дополнительные документы.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12. По результатам рассмотрения уведомления комиссией оформляется мотивированное письменное заключение, которое не позднее рабочего дня, следующего за днем окончания рассмотрения уведомления, представляется главе администрации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>сельсовет.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13. Не позднее трех рабочих дней, следующих за днем представления комиссией документов, представителем нанимателя (работодателя) принимаются меры по урегулированию конфликта интересов, предусмотренные действующим законодательством.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14. При установлении в ходе проверки обстоятельств, свидетельствующих о наличии признаков преступления или административного правонарушения, представителем нанимателя (работодателя) обеспечивается направление копий уведомления и иных документов для рассмотрения в органы прокуратуры или другие государственные органы.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15. Руководитель муниципального учреждения, направивший уведомление, извещается о принятом решении в течение семи рабочих дней со дня принятия решения.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16. Уведомление, иные документы и материалы проверки приобщаются к личному делу руководителя муниципального учреждения.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 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Приложение № 1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 Положению о порядке уведомления представителя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нанимателя (работодателя) руководителями муниципальных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учреждений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>сельсовет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 возникновении личной заинтересованности при исполнении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должностных обязанностей (осуществлении полномочий),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которая приводит или может привести к конфликту интересов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(Ф.И.О., должность представителя нанимателя (работодателя)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(наименование муниципального учреждения)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(Ф.И.О. руководителя муниципального учреждения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должность, место жительства, телефон)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УВЕДОМЛЕНИЕ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 возникновении личной заинтересованности при исполнении должностных обязанностей (осуществлении полномочий), которая приводит или может привести к конфликту интересов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Описание ситуации и обстоятельства, являющиеся основанием возникновения личной заинтересованности: __________________________________________________________________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__________________________________________________________________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 ____________________________________________________________________________________________________________________________________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Предлагаемые или принимаемые меры по предотвращению или урегулированию конфликта интересов: ____________________________________________________________________________________________________________________________________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"____"______20____г. ____________________________ __________________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(подпись лица, направляющего уведомление) (расшифровка подписи)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9402BF" w:rsidRDefault="009402B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>Приложение № 2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 Положению о порядке уведомления представителя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нанимателя (работодателя) руководителями муниципальных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учреждений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 xml:space="preserve">Пашковский </w:t>
      </w:r>
      <w:r>
        <w:rPr>
          <w:rFonts w:ascii="Arial" w:eastAsia="Times New Roman" w:hAnsi="Arial" w:cs="Arial"/>
          <w:color w:val="000000"/>
          <w:sz w:val="24"/>
          <w:szCs w:val="24"/>
        </w:rPr>
        <w:t>сельсовет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 возникновении личной заинтересованности при исполнении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должностных обязанностей (осуществлении полномочий),</w:t>
      </w:r>
    </w:p>
    <w:p w:rsidR="00D914AF" w:rsidRDefault="00D914AF" w:rsidP="009402BF">
      <w:pPr>
        <w:shd w:val="clear" w:color="auto" w:fill="FFFFFF"/>
        <w:spacing w:after="0" w:line="240" w:lineRule="auto"/>
        <w:ind w:firstLine="567"/>
        <w:jc w:val="right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которая приводит или может привести к конфликту интересов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ЖУРНАЛ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 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регистрации уведомлений от руководителей муниципальных учреждений о возникновении личной заинтересованности при исполнении должностных обязанностей, которая приводит или может привести к конфликту интересов, поступивших главе администрации сельского поселения </w:t>
      </w:r>
      <w:r w:rsidR="009402BF">
        <w:rPr>
          <w:rFonts w:ascii="Arial" w:eastAsia="Times New Roman" w:hAnsi="Arial" w:cs="Arial"/>
          <w:color w:val="000000"/>
          <w:sz w:val="24"/>
          <w:szCs w:val="24"/>
        </w:rPr>
        <w:t>Пашковский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сельсовет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Усманского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района Липецкой области Российской Федерации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44"/>
        <w:gridCol w:w="1564"/>
        <w:gridCol w:w="811"/>
        <w:gridCol w:w="1525"/>
        <w:gridCol w:w="1566"/>
        <w:gridCol w:w="1648"/>
        <w:gridCol w:w="1431"/>
      </w:tblGrid>
      <w:tr w:rsidR="00D914AF" w:rsidTr="00D914A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№/№ п/п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Дата регистрации уведомления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Сведения о руководителе муниципального учреждения, представившем (направившем) уведомление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Ф.И.О. лица, принявшего уведомление, подпись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Результаты проверки, сведения о принятом решении, дата принятия решения</w:t>
            </w:r>
          </w:p>
        </w:tc>
      </w:tr>
      <w:tr w:rsidR="00D914AF" w:rsidTr="00D914AF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4AF" w:rsidRDefault="00D914AF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4AF" w:rsidRDefault="00D914AF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Ф.И.О.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Занимаемая должность,</w:t>
            </w:r>
          </w:p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контактный номер телефона</w:t>
            </w:r>
          </w:p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4AF" w:rsidRDefault="00D914AF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4AF" w:rsidRDefault="00D914AF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914AF" w:rsidRDefault="00D914AF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914AF" w:rsidTr="00D914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914AF" w:rsidTr="00D914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29" w:type="dxa"/>
              <w:bottom w:w="0" w:type="dxa"/>
              <w:right w:w="29" w:type="dxa"/>
            </w:tcMar>
            <w:hideMark/>
          </w:tcPr>
          <w:p w:rsidR="00D914AF" w:rsidRDefault="00D914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D914AF" w:rsidRDefault="00D914AF" w:rsidP="00D914AF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</w:p>
    <w:p w:rsidR="00AD16A5" w:rsidRDefault="00AD16A5"/>
    <w:sectPr w:rsidR="00AD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E8A"/>
    <w:rsid w:val="0012339C"/>
    <w:rsid w:val="008A779A"/>
    <w:rsid w:val="009402BF"/>
    <w:rsid w:val="009E7E8A"/>
    <w:rsid w:val="00A65E8D"/>
    <w:rsid w:val="00AD16A5"/>
    <w:rsid w:val="00D91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7AE1C-374D-4BBE-ACBD-45FEAAB68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4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7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2105</Words>
  <Characters>12002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2024-11-20T11:37:00Z</dcterms:created>
  <dcterms:modified xsi:type="dcterms:W3CDTF">2024-12-13T11:21:00Z</dcterms:modified>
</cp:coreProperties>
</file>